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vertAlign w:val="baseline"/>
        </w:rPr>
      </w:pPr>
      <w:r w:rsidDel="00000000" w:rsidR="00000000" w:rsidRPr="00000000">
        <w:rPr>
          <w:rtl w:val="0"/>
        </w:rPr>
      </w:r>
      <w:r w:rsidDel="00000000" w:rsidR="00000000" w:rsidRPr="00000000">
        <w:drawing>
          <wp:anchor allowOverlap="1" behindDoc="1" distB="0" distT="0" distL="114300" distR="114300" hidden="0" layoutInCell="1" locked="0" relativeHeight="0" simplePos="0">
            <wp:simplePos x="0" y="0"/>
            <wp:positionH relativeFrom="column">
              <wp:posOffset>-180974</wp:posOffset>
            </wp:positionH>
            <wp:positionV relativeFrom="paragraph">
              <wp:posOffset>0</wp:posOffset>
            </wp:positionV>
            <wp:extent cx="1410970" cy="1410335"/>
            <wp:effectExtent b="0" l="0" r="0" t="0"/>
            <wp:wrapNone/>
            <wp:docPr id="102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10970" cy="1410335"/>
                    </a:xfrm>
                    <a:prstGeom prst="rect"/>
                    <a:ln/>
                  </pic:spPr>
                </pic:pic>
              </a:graphicData>
            </a:graphic>
          </wp:anchor>
        </w:drawing>
      </w:r>
    </w:p>
    <w:tbl>
      <w:tblPr>
        <w:tblStyle w:val="Table1"/>
        <w:tblW w:w="10560.0" w:type="dxa"/>
        <w:jc w:val="left"/>
        <w:tblInd w:w="-360.0" w:type="dxa"/>
        <w:tblLayout w:type="fixed"/>
        <w:tblLook w:val="0000"/>
      </w:tblPr>
      <w:tblGrid>
        <w:gridCol w:w="3360"/>
        <w:gridCol w:w="7200"/>
        <w:tblGridChange w:id="0">
          <w:tblGrid>
            <w:gridCol w:w="3360"/>
            <w:gridCol w:w="7200"/>
          </w:tblGrid>
        </w:tblGridChange>
      </w:tblGrid>
      <w:tr>
        <w:trPr>
          <w:cantSplit w:val="0"/>
          <w:tblHeader w:val="0"/>
        </w:trPr>
        <w:tc>
          <w:tcPr>
            <w:vAlign w:val="center"/>
          </w:tcPr>
          <w:p w:rsidR="00000000" w:rsidDel="00000000" w:rsidP="00000000" w:rsidRDefault="00000000" w:rsidRPr="00000000" w14:paraId="00000002">
            <w:pPr>
              <w:rPr>
                <w:rFonts w:ascii="Calibri" w:cs="Calibri" w:eastAsia="Calibri" w:hAnsi="Calibri"/>
                <w:b w:val="0"/>
                <w:vertAlign w:val="baseline"/>
              </w:rPr>
            </w:pPr>
            <w:r w:rsidDel="00000000" w:rsidR="00000000" w:rsidRPr="00000000">
              <w:rPr>
                <w:rtl w:val="0"/>
              </w:rPr>
            </w:r>
          </w:p>
        </w:tc>
        <w:tc>
          <w:tcPr>
            <w:vAlign w:val="top"/>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NATIONAL GUARD EXECUTIVE DIRECTORS ASSOCIATION</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Assist - Communicate - Promote</w:t>
            </w:r>
          </w:p>
          <w:p w:rsidR="00000000" w:rsidDel="00000000" w:rsidP="00000000" w:rsidRDefault="00000000" w:rsidRPr="00000000" w14:paraId="00000007">
            <w:pPr>
              <w:rPr>
                <w:rFonts w:ascii="Calibri" w:cs="Calibri" w:eastAsia="Calibri" w:hAnsi="Calibri"/>
                <w:b w:val="0"/>
                <w:vertAlign w:val="baseline"/>
              </w:rPr>
            </w:pPr>
            <w:r w:rsidDel="00000000" w:rsidR="00000000" w:rsidRPr="00000000">
              <w:rPr>
                <w:rtl w:val="0"/>
              </w:rPr>
            </w:r>
          </w:p>
        </w:tc>
      </w:tr>
    </w:tbl>
    <w:p w:rsidR="00000000" w:rsidDel="00000000" w:rsidP="00000000" w:rsidRDefault="00000000" w:rsidRPr="00000000" w14:paraId="00000008">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A">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31 </w:t>
      </w:r>
      <w:r w:rsidDel="00000000" w:rsidR="00000000" w:rsidRPr="00000000">
        <w:rPr>
          <w:rFonts w:ascii="Calibri" w:cs="Calibri" w:eastAsia="Calibri" w:hAnsi="Calibri"/>
          <w:sz w:val="22"/>
          <w:szCs w:val="22"/>
          <w:rtl w:val="0"/>
        </w:rPr>
        <w:t xml:space="preserve">October 2024</w:t>
      </w:r>
      <w:r w:rsidDel="00000000" w:rsidR="00000000" w:rsidRPr="00000000">
        <w:rPr>
          <w:rtl w:val="0"/>
        </w:rPr>
      </w:r>
    </w:p>
    <w:p w:rsidR="00000000" w:rsidDel="00000000" w:rsidP="00000000" w:rsidRDefault="00000000" w:rsidRPr="00000000" w14:paraId="0000000B">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0C">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Subject:  Call for Nominations and Awards</w:t>
      </w:r>
    </w:p>
    <w:p w:rsidR="00000000" w:rsidDel="00000000" w:rsidP="00000000" w:rsidRDefault="00000000" w:rsidRPr="00000000" w14:paraId="0000000D">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0E">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To all NGEDA members:</w:t>
      </w:r>
    </w:p>
    <w:p w:rsidR="00000000" w:rsidDel="00000000" w:rsidP="00000000" w:rsidRDefault="00000000" w:rsidRPr="00000000" w14:paraId="0000000F">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10">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During our annual meeting in </w:t>
      </w:r>
      <w:r w:rsidDel="00000000" w:rsidR="00000000" w:rsidRPr="00000000">
        <w:rPr>
          <w:rFonts w:ascii="Calibri" w:cs="Calibri" w:eastAsia="Calibri" w:hAnsi="Calibri"/>
          <w:sz w:val="22"/>
          <w:szCs w:val="22"/>
          <w:rtl w:val="0"/>
        </w:rPr>
        <w:t xml:space="preserve">Milwaukee</w:t>
      </w:r>
      <w:r w:rsidDel="00000000" w:rsidR="00000000" w:rsidRPr="00000000">
        <w:rPr>
          <w:rFonts w:ascii="Calibri" w:cs="Calibri" w:eastAsia="Calibri" w:hAnsi="Calibri"/>
          <w:sz w:val="22"/>
          <w:szCs w:val="22"/>
          <w:vertAlign w:val="baseline"/>
          <w:rtl w:val="0"/>
        </w:rPr>
        <w:t xml:space="preserve"> in January 202</w:t>
      </w:r>
      <w:r w:rsidDel="00000000" w:rsidR="00000000" w:rsidRPr="00000000">
        <w:rPr>
          <w:rFonts w:ascii="Calibri" w:cs="Calibri" w:eastAsia="Calibri" w:hAnsi="Calibri"/>
          <w:sz w:val="22"/>
          <w:szCs w:val="22"/>
          <w:rtl w:val="0"/>
        </w:rPr>
        <w:t xml:space="preserve">5</w:t>
      </w:r>
      <w:r w:rsidDel="00000000" w:rsidR="00000000" w:rsidRPr="00000000">
        <w:rPr>
          <w:rFonts w:ascii="Calibri" w:cs="Calibri" w:eastAsia="Calibri" w:hAnsi="Calibri"/>
          <w:sz w:val="22"/>
          <w:szCs w:val="22"/>
          <w:vertAlign w:val="baseline"/>
          <w:rtl w:val="0"/>
        </w:rPr>
        <w:t xml:space="preserve">, we will elect three positions and present the Colonel James F. Gamble Award. This letter is a call for nominations for </w:t>
      </w:r>
      <w:r w:rsidDel="00000000" w:rsidR="00000000" w:rsidRPr="00000000">
        <w:rPr>
          <w:rFonts w:ascii="Calibri" w:cs="Calibri" w:eastAsia="Calibri" w:hAnsi="Calibri"/>
          <w:sz w:val="22"/>
          <w:szCs w:val="22"/>
          <w:rtl w:val="0"/>
        </w:rPr>
        <w:t xml:space="preserve">elected office and awards</w:t>
      </w:r>
      <w:r w:rsidDel="00000000" w:rsidR="00000000" w:rsidRPr="00000000">
        <w:rPr>
          <w:rFonts w:ascii="Calibri" w:cs="Calibri" w:eastAsia="Calibri" w:hAnsi="Calibri"/>
          <w:sz w:val="22"/>
          <w:szCs w:val="22"/>
          <w:vertAlign w:val="baseline"/>
          <w:rtl w:val="0"/>
        </w:rPr>
        <w:t xml:space="preserve">. Please remember, a nomination can be made by any current member of NGEDA. Suspense for nominations is</w:t>
      </w:r>
      <w:r w:rsidDel="00000000" w:rsidR="00000000" w:rsidRPr="00000000">
        <w:rPr>
          <w:rFonts w:ascii="Calibri" w:cs="Calibri" w:eastAsia="Calibri" w:hAnsi="Calibri"/>
          <w:sz w:val="22"/>
          <w:szCs w:val="22"/>
          <w:rtl w:val="0"/>
        </w:rPr>
        <w:t xml:space="preserve"> 7 January 2025</w:t>
      </w:r>
      <w:r w:rsidDel="00000000" w:rsidR="00000000" w:rsidRPr="00000000">
        <w:rPr>
          <w:rFonts w:ascii="Calibri" w:cs="Calibri" w:eastAsia="Calibri" w:hAnsi="Calibri"/>
          <w:sz w:val="22"/>
          <w:szCs w:val="22"/>
          <w:vertAlign w:val="baseline"/>
          <w:rtl w:val="0"/>
        </w:rPr>
        <w:t xml:space="preserve">.</w:t>
      </w:r>
    </w:p>
    <w:p w:rsidR="00000000" w:rsidDel="00000000" w:rsidP="00000000" w:rsidRDefault="00000000" w:rsidRPr="00000000" w14:paraId="00000011">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12">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1-</w:t>
      </w:r>
      <w:r w:rsidDel="00000000" w:rsidR="00000000" w:rsidRPr="00000000">
        <w:rPr>
          <w:rFonts w:ascii="Calibri" w:cs="Calibri" w:eastAsia="Calibri" w:hAnsi="Calibri"/>
          <w:sz w:val="22"/>
          <w:szCs w:val="22"/>
          <w:u w:val="single"/>
          <w:vertAlign w:val="baseline"/>
          <w:rtl w:val="0"/>
        </w:rPr>
        <w:t xml:space="preserve">NGEDA Second Vice-President</w:t>
      </w:r>
      <w:r w:rsidDel="00000000" w:rsidR="00000000" w:rsidRPr="00000000">
        <w:rPr>
          <w:rFonts w:ascii="Calibri" w:cs="Calibri" w:eastAsia="Calibri" w:hAnsi="Calibri"/>
          <w:sz w:val="22"/>
          <w:szCs w:val="22"/>
          <w:vertAlign w:val="baseline"/>
          <w:rtl w:val="0"/>
        </w:rPr>
        <w:t xml:space="preserve">: Nominees must have at least two years’ experience with a state association and have </w:t>
      </w:r>
      <w:r w:rsidDel="00000000" w:rsidR="00000000" w:rsidRPr="00000000">
        <w:rPr>
          <w:rFonts w:ascii="Calibri" w:cs="Calibri" w:eastAsia="Calibri" w:hAnsi="Calibri"/>
          <w:sz w:val="22"/>
          <w:szCs w:val="22"/>
          <w:rtl w:val="0"/>
        </w:rPr>
        <w:t xml:space="preserve">served</w:t>
      </w:r>
      <w:r w:rsidDel="00000000" w:rsidR="00000000" w:rsidRPr="00000000">
        <w:rPr>
          <w:rFonts w:ascii="Calibri" w:cs="Calibri" w:eastAsia="Calibri" w:hAnsi="Calibri"/>
          <w:sz w:val="22"/>
          <w:szCs w:val="22"/>
          <w:vertAlign w:val="baseline"/>
          <w:rtl w:val="0"/>
        </w:rPr>
        <w:t xml:space="preserve"> one year as an active member of NGEDA as defined in Article III - Membership, Section A, Para 2 (as amended January 2023).  The progression of elected officers will be consecutive one-year terms as Second Vice-President, First Vice-President, President, and Past President-Treasurer. On the first day of the annual meeting, the nominating committee shall present a nominee for Second Vice-President.  At the same time, the presiding officer shall receive written or oral nominations from the voting membership.  The elections shall be held on the last day of the annual meeting.  Balloting shall be by secret ballot and a plurality of votes shall determine the winner.  </w:t>
      </w:r>
    </w:p>
    <w:p w:rsidR="00000000" w:rsidDel="00000000" w:rsidP="00000000" w:rsidRDefault="00000000" w:rsidRPr="00000000" w14:paraId="00000013">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14">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2-</w:t>
      </w:r>
      <w:r w:rsidDel="00000000" w:rsidR="00000000" w:rsidRPr="00000000">
        <w:rPr>
          <w:rFonts w:ascii="Calibri" w:cs="Calibri" w:eastAsia="Calibri" w:hAnsi="Calibri"/>
          <w:sz w:val="22"/>
          <w:szCs w:val="22"/>
          <w:u w:val="single"/>
          <w:vertAlign w:val="baseline"/>
          <w:rtl w:val="0"/>
        </w:rPr>
        <w:t xml:space="preserve">Elected Officer Representative</w:t>
      </w:r>
      <w:r w:rsidDel="00000000" w:rsidR="00000000" w:rsidRPr="00000000">
        <w:rPr>
          <w:rFonts w:ascii="Calibri" w:cs="Calibri" w:eastAsia="Calibri" w:hAnsi="Calibri"/>
          <w:sz w:val="22"/>
          <w:szCs w:val="22"/>
          <w:vertAlign w:val="baseline"/>
          <w:rtl w:val="0"/>
        </w:rPr>
        <w:t xml:space="preserve">: Election of the Elected Officer Representative shall occur in the Elected Officer breakout session and the Elected Officer Representative shall serve a one-year term. </w:t>
      </w:r>
    </w:p>
    <w:p w:rsidR="00000000" w:rsidDel="00000000" w:rsidP="00000000" w:rsidRDefault="00000000" w:rsidRPr="00000000" w14:paraId="00000015">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16">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3-</w:t>
      </w:r>
      <w:r w:rsidDel="00000000" w:rsidR="00000000" w:rsidRPr="00000000">
        <w:rPr>
          <w:rFonts w:ascii="Calibri" w:cs="Calibri" w:eastAsia="Calibri" w:hAnsi="Calibri"/>
          <w:sz w:val="22"/>
          <w:szCs w:val="22"/>
          <w:u w:val="single"/>
          <w:vertAlign w:val="baseline"/>
          <w:rtl w:val="0"/>
        </w:rPr>
        <w:t xml:space="preserve">Payroll Deduction Coordinating Board (PDCB)</w:t>
      </w:r>
      <w:r w:rsidDel="00000000" w:rsidR="00000000" w:rsidRPr="00000000">
        <w:rPr>
          <w:rFonts w:ascii="Calibri" w:cs="Calibri" w:eastAsia="Calibri" w:hAnsi="Calibri"/>
          <w:sz w:val="22"/>
          <w:szCs w:val="22"/>
          <w:vertAlign w:val="baseline"/>
          <w:rtl w:val="0"/>
        </w:rPr>
        <w:t xml:space="preserve">: At the annual meeting there will be an election of one member to the PDCB.  Article X (PDCB), Section C (Membership), states the following:  At the annual meeting there will be an election of a member whose name appears as the Certification of Allottee on the Memorandum of Agreement to fill a vacancy on the PDCB.  </w:t>
      </w:r>
    </w:p>
    <w:p w:rsidR="00000000" w:rsidDel="00000000" w:rsidP="00000000" w:rsidRDefault="00000000" w:rsidRPr="00000000" w14:paraId="00000017">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18">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4-</w:t>
      </w:r>
      <w:r w:rsidDel="00000000" w:rsidR="00000000" w:rsidRPr="00000000">
        <w:rPr>
          <w:rFonts w:ascii="Calibri" w:cs="Calibri" w:eastAsia="Calibri" w:hAnsi="Calibri"/>
          <w:sz w:val="22"/>
          <w:szCs w:val="22"/>
          <w:u w:val="single"/>
          <w:vertAlign w:val="baseline"/>
          <w:rtl w:val="0"/>
        </w:rPr>
        <w:t xml:space="preserve">The Colonel James F. Gamble Award</w:t>
      </w:r>
      <w:r w:rsidDel="00000000" w:rsidR="00000000" w:rsidRPr="00000000">
        <w:rPr>
          <w:rFonts w:ascii="Calibri" w:cs="Calibri" w:eastAsia="Calibri" w:hAnsi="Calibri"/>
          <w:sz w:val="22"/>
          <w:szCs w:val="22"/>
          <w:vertAlign w:val="baseline"/>
          <w:rtl w:val="0"/>
        </w:rPr>
        <w:t xml:space="preserve">: This annual award was established to recognize an individual who has demonstrated exemplary performance and dedication in support of the member states and activities. Each NGEDA member is eligible to be nominated provided he/she has been a member of NGEDA for at least two years. </w:t>
      </w:r>
    </w:p>
    <w:p w:rsidR="00000000" w:rsidDel="00000000" w:rsidP="00000000" w:rsidRDefault="00000000" w:rsidRPr="00000000" w14:paraId="00000019">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1A">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Please call or email your nominations for an elected position to me at </w:t>
      </w:r>
      <w:hyperlink r:id="rId8">
        <w:r w:rsidDel="00000000" w:rsidR="00000000" w:rsidRPr="00000000">
          <w:rPr>
            <w:rFonts w:ascii="Calibri" w:cs="Calibri" w:eastAsia="Calibri" w:hAnsi="Calibri"/>
            <w:color w:val="1155cc"/>
            <w:sz w:val="22"/>
            <w:szCs w:val="22"/>
            <w:u w:val="single"/>
            <w:shd w:fill="f5f5f5" w:val="clear"/>
            <w:rtl w:val="0"/>
          </w:rPr>
          <w:t xml:space="preserve">rsweeney4709@gmail.com</w:t>
        </w:r>
      </w:hyperlink>
      <w:hyperlink r:id="rId9">
        <w:r w:rsidDel="00000000" w:rsidR="00000000" w:rsidRPr="00000000">
          <w:rPr>
            <w:rFonts w:ascii="Calibri" w:cs="Calibri" w:eastAsia="Calibri" w:hAnsi="Calibri"/>
            <w:color w:val="1155cc"/>
            <w:sz w:val="22"/>
            <w:szCs w:val="22"/>
            <w:u w:val="single"/>
            <w:vertAlign w:val="baseline"/>
            <w:rtl w:val="0"/>
          </w:rPr>
          <w:t xml:space="preserve"> </w:t>
        </w:r>
      </w:hyperlink>
      <w:r w:rsidDel="00000000" w:rsidR="00000000" w:rsidRPr="00000000">
        <w:rPr>
          <w:rFonts w:ascii="Calibri" w:cs="Calibri" w:eastAsia="Calibri" w:hAnsi="Calibri"/>
          <w:sz w:val="22"/>
          <w:szCs w:val="22"/>
          <w:vertAlign w:val="baseline"/>
          <w:rtl w:val="0"/>
        </w:rPr>
        <w:t xml:space="preserve">or to </w:t>
      </w:r>
      <w:r w:rsidDel="00000000" w:rsidR="00000000" w:rsidRPr="00000000">
        <w:rPr>
          <w:rFonts w:ascii="Calibri" w:cs="Calibri" w:eastAsia="Calibri" w:hAnsi="Calibri"/>
          <w:sz w:val="22"/>
          <w:szCs w:val="22"/>
          <w:rtl w:val="0"/>
        </w:rPr>
        <w:t xml:space="preserve">the NGEDA President, Marvin Harris, at </w:t>
      </w:r>
      <w:hyperlink r:id="rId10">
        <w:r w:rsidDel="00000000" w:rsidR="00000000" w:rsidRPr="00000000">
          <w:rPr>
            <w:rFonts w:ascii="Calibri" w:cs="Calibri" w:eastAsia="Calibri" w:hAnsi="Calibri"/>
            <w:color w:val="1155cc"/>
            <w:sz w:val="22"/>
            <w:szCs w:val="22"/>
            <w:u w:val="single"/>
            <w:rtl w:val="0"/>
          </w:rPr>
          <w:t xml:space="preserve">mharris@ngat.org</w:t>
        </w:r>
      </w:hyperlink>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vertAlign w:val="baseline"/>
          <w:rtl w:val="0"/>
        </w:rPr>
        <w:t xml:space="preserve"> NLT </w:t>
      </w:r>
      <w:r w:rsidDel="00000000" w:rsidR="00000000" w:rsidRPr="00000000">
        <w:rPr>
          <w:rFonts w:ascii="Calibri" w:cs="Calibri" w:eastAsia="Calibri" w:hAnsi="Calibri"/>
          <w:sz w:val="22"/>
          <w:szCs w:val="22"/>
          <w:rtl w:val="0"/>
        </w:rPr>
        <w:t xml:space="preserve">7 January 2025</w:t>
      </w:r>
      <w:r w:rsidDel="00000000" w:rsidR="00000000" w:rsidRPr="00000000">
        <w:rPr>
          <w:rFonts w:ascii="Calibri" w:cs="Calibri" w:eastAsia="Calibri" w:hAnsi="Calibri"/>
          <w:sz w:val="22"/>
          <w:szCs w:val="22"/>
          <w:vertAlign w:val="baseline"/>
          <w:rtl w:val="0"/>
        </w:rPr>
        <w:t xml:space="preserve">.  As the excerpt from Article 5 above states, nominations for the elected positions may also be made in writing or on the floor of the opening business session.  </w:t>
      </w:r>
    </w:p>
    <w:p w:rsidR="00000000" w:rsidDel="00000000" w:rsidP="00000000" w:rsidRDefault="00000000" w:rsidRPr="00000000" w14:paraId="0000001B">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1C">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Robert Sweeney</w:t>
      </w:r>
      <w:r w:rsidDel="00000000" w:rsidR="00000000" w:rsidRPr="00000000">
        <w:rPr>
          <w:rtl w:val="0"/>
        </w:rPr>
      </w:r>
    </w:p>
    <w:p w:rsidR="00000000" w:rsidDel="00000000" w:rsidP="00000000" w:rsidRDefault="00000000" w:rsidRPr="00000000" w14:paraId="0000001D">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Nominations Committee Chair, NGEDA</w:t>
      </w:r>
    </w:p>
    <w:sectPr>
      <w:footerReference r:id="rId11" w:type="default"/>
      <w:pgSz w:h="15840" w:w="12240" w:orient="portrait"/>
      <w:pgMar w:bottom="960" w:top="960" w:left="1200" w:right="12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Eras Medium IT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www.ngeda.org</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900"/>
        <w:tab w:val="left" w:leader="none" w:pos="4680"/>
        <w:tab w:val="left" w:leader="none" w:pos="9360"/>
      </w:tabs>
    </w:pPr>
    <w:rPr>
      <w:rFonts w:ascii="Arial" w:cs="Arial" w:eastAsia="Arial" w:hAnsi="Arial"/>
      <w:b w:val="1"/>
      <w:sz w:val="24"/>
      <w:szCs w:val="24"/>
      <w:vertAlign w:val="baseline"/>
    </w:rPr>
  </w:style>
  <w:style w:type="paragraph" w:styleId="Heading2">
    <w:name w:val="heading 2"/>
    <w:basedOn w:val="Normal"/>
    <w:next w:val="Normal"/>
    <w:pPr>
      <w:keepNext w:val="1"/>
      <w:jc w:val="center"/>
    </w:pPr>
    <w:rPr>
      <w:rFonts w:ascii="Arial" w:cs="Arial" w:eastAsia="Arial" w:hAnsi="Arial"/>
      <w:smallCaps w:val="1"/>
      <w:sz w:val="28"/>
      <w:szCs w:val="28"/>
      <w:vertAlign w:val="baseline"/>
    </w:rPr>
  </w:style>
  <w:style w:type="paragraph" w:styleId="Heading3">
    <w:name w:val="heading 3"/>
    <w:basedOn w:val="Normal"/>
    <w:next w:val="Normal"/>
    <w:pPr>
      <w:keepNext w:val="1"/>
      <w:tabs>
        <w:tab w:val="left" w:leader="none" w:pos="9360"/>
      </w:tabs>
    </w:pPr>
    <w:rPr>
      <w:rFonts w:ascii="Eras Medium ITC" w:cs="Eras Medium ITC" w:eastAsia="Eras Medium ITC" w:hAnsi="Eras Medium ITC"/>
      <w:b w:val="1"/>
      <w:sz w:val="32"/>
      <w:szCs w:val="32"/>
      <w:vertAlign w:val="baseline"/>
    </w:rPr>
  </w:style>
  <w:style w:type="paragraph" w:styleId="Heading4">
    <w:name w:val="heading 4"/>
    <w:basedOn w:val="Normal"/>
    <w:next w:val="Normal"/>
    <w:pPr>
      <w:keepNext w:val="1"/>
      <w:tabs>
        <w:tab w:val="left" w:leader="none" w:pos="9360"/>
      </w:tabs>
    </w:pPr>
    <w:rPr>
      <w:rFonts w:ascii="Arial" w:cs="Arial" w:eastAsia="Arial" w:hAnsi="Arial"/>
      <w:b w:val="1"/>
      <w:sz w:val="28"/>
      <w:szCs w:val="28"/>
      <w:vertAlign w:val="baseline"/>
    </w:rPr>
  </w:style>
  <w:style w:type="paragraph" w:styleId="Heading5">
    <w:name w:val="heading 5"/>
    <w:basedOn w:val="Normal"/>
    <w:next w:val="Normal"/>
    <w:pPr>
      <w:keepNext w:val="1"/>
    </w:pPr>
    <w:rPr>
      <w:rFonts w:ascii="Arial" w:cs="Arial" w:eastAsia="Arial" w:hAnsi="Arial"/>
      <w:b w:val="1"/>
      <w:sz w:val="48"/>
      <w:szCs w:val="48"/>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tabs>
        <w:tab w:val="left" w:leader="none" w:pos="900"/>
        <w:tab w:val="left" w:leader="underscore" w:pos="4680"/>
        <w:tab w:val="left" w:leader="underscore" w:pos="9360"/>
      </w:tabs>
      <w:suppressAutoHyphens w:val="1"/>
      <w:spacing w:line="1" w:lineRule="atLeast"/>
      <w:ind w:leftChars="-1" w:rightChars="0" w:firstLineChars="-1"/>
      <w:textDirection w:val="btLr"/>
      <w:textAlignment w:val="top"/>
      <w:outlineLvl w:val="0"/>
    </w:pPr>
    <w:rPr>
      <w:rFonts w:ascii="Arial" w:hAnsi="Arial"/>
      <w:b w:val="1"/>
      <w:w w:val="100"/>
      <w:position w:val="-1"/>
      <w:sz w:val="24"/>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rFonts w:ascii="Arial" w:hAnsi="Arial"/>
      <w:caps w:val="1"/>
      <w:w w:val="100"/>
      <w:position w:val="-1"/>
      <w:sz w:val="28"/>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tabs>
        <w:tab w:val="left" w:leader="underscore" w:pos="9360"/>
      </w:tabs>
      <w:suppressAutoHyphens w:val="1"/>
      <w:spacing w:line="1" w:lineRule="atLeast"/>
      <w:ind w:leftChars="-1" w:rightChars="0" w:firstLineChars="-1"/>
      <w:textDirection w:val="btLr"/>
      <w:textAlignment w:val="top"/>
      <w:outlineLvl w:val="2"/>
    </w:pPr>
    <w:rPr>
      <w:rFonts w:ascii="Eras Medium ITC" w:hAnsi="Eras Medium ITC"/>
      <w:b w:val="1"/>
      <w:w w:val="100"/>
      <w:position w:val="-1"/>
      <w:sz w:val="32"/>
      <w:effect w:val="none"/>
      <w:vertAlign w:val="baseline"/>
      <w:cs w:val="0"/>
      <w:em w:val="none"/>
      <w:lang w:bidi="ar-SA" w:eastAsia="en-US" w:val="en-US"/>
    </w:rPr>
  </w:style>
  <w:style w:type="paragraph" w:styleId="Heading4">
    <w:name w:val="Heading 4"/>
    <w:basedOn w:val="Normal"/>
    <w:next w:val="Normal"/>
    <w:autoRedefine w:val="0"/>
    <w:hidden w:val="0"/>
    <w:qFormat w:val="0"/>
    <w:pPr>
      <w:keepNext w:val="1"/>
      <w:tabs>
        <w:tab w:val="left" w:leader="underscore" w:pos="9360"/>
      </w:tabs>
      <w:suppressAutoHyphens w:val="1"/>
      <w:spacing w:line="1" w:lineRule="atLeast"/>
      <w:ind w:leftChars="-1" w:rightChars="0" w:firstLineChars="-1"/>
      <w:textDirection w:val="btLr"/>
      <w:textAlignment w:val="top"/>
      <w:outlineLvl w:val="3"/>
    </w:pPr>
    <w:rPr>
      <w:rFonts w:ascii="Arial" w:hAnsi="Arial"/>
      <w:b w:val="1"/>
      <w:w w:val="100"/>
      <w:position w:val="-1"/>
      <w:sz w:val="28"/>
      <w:effect w:val="none"/>
      <w:vertAlign w:val="baseline"/>
      <w:cs w:val="0"/>
      <w:em w:val="none"/>
      <w:lang w:bidi="ar-SA" w:eastAsia="en-US" w:val="en-US"/>
    </w:rPr>
  </w:style>
  <w:style w:type="paragraph" w:styleId="Heading5">
    <w:name w:val="Heading 5"/>
    <w:basedOn w:val="Normal"/>
    <w:next w:val="Normal"/>
    <w:autoRedefine w:val="0"/>
    <w:hidden w:val="0"/>
    <w:qFormat w:val="0"/>
    <w:pPr>
      <w:keepNext w:val="1"/>
      <w:suppressAutoHyphens w:val="1"/>
      <w:spacing w:line="1" w:lineRule="atLeast"/>
      <w:ind w:leftChars="-1" w:rightChars="0" w:firstLineChars="-1"/>
      <w:textDirection w:val="btLr"/>
      <w:textAlignment w:val="top"/>
      <w:outlineLvl w:val="4"/>
    </w:pPr>
    <w:rPr>
      <w:rFonts w:ascii="Arial" w:hAnsi="Arial"/>
      <w:b w:val="1"/>
      <w:bCs w:val="1"/>
      <w:w w:val="100"/>
      <w:position w:val="-1"/>
      <w:sz w:val="48"/>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und" w:val="und"/>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2"/>
      <w:effect w:val="none"/>
      <w:vertAlign w:val="baseline"/>
      <w:cs w:val="0"/>
      <w:em w:val="none"/>
      <w:lang w:bidi="ar-SA" w:eastAsia="en-US" w:val="en-US"/>
    </w:rPr>
  </w:style>
  <w:style w:type="paragraph" w:styleId="BodyText2">
    <w:name w:val="Body Text 2"/>
    <w:basedOn w:val="Normal"/>
    <w:next w:val="BodyText2"/>
    <w:autoRedefine w:val="0"/>
    <w:hidden w:val="0"/>
    <w:qFormat w:val="0"/>
    <w:pPr>
      <w:suppressAutoHyphens w:val="1"/>
      <w:spacing w:line="1" w:lineRule="atLeast"/>
      <w:ind w:leftChars="-1" w:rightChars="0" w:firstLineChars="-1"/>
      <w:jc w:val="center"/>
      <w:textDirection w:val="btLr"/>
      <w:textAlignment w:val="top"/>
      <w:outlineLvl w:val="0"/>
    </w:pPr>
    <w:rPr>
      <w:rFonts w:ascii="Arial" w:hAnsi="Arial"/>
      <w:b w:val="1"/>
      <w:bCs w:val="1"/>
      <w:w w:val="100"/>
      <w:position w:val="-1"/>
      <w:sz w:val="32"/>
      <w:effect w:val="none"/>
      <w:vertAlign w:val="baseline"/>
      <w:cs w:val="0"/>
      <w:em w:val="none"/>
      <w:lang w:bidi="ar-SA" w:eastAsia="en-US" w:val="en-US"/>
    </w:rPr>
  </w:style>
  <w:style w:type="paragraph" w:styleId="BodyText3">
    <w:name w:val="Body Text 3"/>
    <w:basedOn w:val="Normal"/>
    <w:next w:val="BodyText3"/>
    <w:autoRedefine w:val="0"/>
    <w:hidden w:val="0"/>
    <w:qFormat w:val="0"/>
    <w:pPr>
      <w:suppressAutoHyphens w:val="1"/>
      <w:spacing w:line="1" w:lineRule="atLeast"/>
      <w:ind w:leftChars="-1" w:rightChars="0" w:firstLineChars="-1"/>
      <w:jc w:val="center"/>
      <w:textDirection w:val="btLr"/>
      <w:textAlignment w:val="top"/>
      <w:outlineLvl w:val="0"/>
    </w:pPr>
    <w:rPr>
      <w:rFonts w:ascii="Arial" w:hAnsi="Arial"/>
      <w:b w:val="1"/>
      <w:bCs w:val="1"/>
      <w:w w:val="100"/>
      <w:position w:val="-1"/>
      <w:sz w:val="28"/>
      <w:effect w:val="none"/>
      <w:vertAlign w:val="baseline"/>
      <w:cs w:val="0"/>
      <w:em w:val="none"/>
      <w:lang w:bidi="ar-SA" w:eastAsia="en-US" w:val="en-US"/>
    </w:rPr>
  </w:style>
  <w:style w:type="character" w:styleId="FooterChar">
    <w:name w:val="Footer Char"/>
    <w:next w:val="FooterChar"/>
    <w:autoRedefine w:val="0"/>
    <w:hidden w:val="0"/>
    <w:qFormat w:val="0"/>
    <w:rPr>
      <w:rFonts w:ascii="Arial" w:hAnsi="Arial"/>
      <w:w w:val="100"/>
      <w:position w:val="-1"/>
      <w:sz w:val="24"/>
      <w:effect w:val="none"/>
      <w:vertAlign w:val="baseline"/>
      <w:cs w:val="0"/>
      <w:em w:val="none"/>
      <w:lang/>
    </w:rPr>
  </w:style>
  <w:style w:type="paragraph" w:styleId="PlainText">
    <w:name w:val="Plain Text"/>
    <w:basedOn w:val="Normal"/>
    <w:next w:val="PlainText"/>
    <w:autoRedefine w:val="0"/>
    <w:hidden w:val="0"/>
    <w:qFormat w:val="0"/>
    <w:pPr>
      <w:suppressAutoHyphens w:val="1"/>
      <w:spacing w:line="1" w:lineRule="atLeast"/>
      <w:ind w:leftChars="-1" w:rightChars="0" w:firstLineChars="-1"/>
      <w:textDirection w:val="btLr"/>
      <w:textAlignment w:val="top"/>
      <w:outlineLvl w:val="0"/>
    </w:pPr>
    <w:rPr>
      <w:rFonts w:ascii="Courier New" w:hAnsi="Courier New"/>
      <w:w w:val="100"/>
      <w:position w:val="-1"/>
      <w:sz w:val="20"/>
      <w:effect w:val="none"/>
      <w:vertAlign w:val="baseline"/>
      <w:cs w:val="0"/>
      <w:em w:val="none"/>
      <w:lang w:bidi="ar-SA" w:eastAsia="und" w:val="und"/>
    </w:rPr>
  </w:style>
  <w:style w:type="character" w:styleId="PlainTextChar">
    <w:name w:val="Plain Text Char"/>
    <w:next w:val="PlainTextChar"/>
    <w:autoRedefine w:val="0"/>
    <w:hidden w:val="0"/>
    <w:qFormat w:val="0"/>
    <w:rPr>
      <w:rFonts w:ascii="Courier New" w:cs="MS Mincho" w:hAnsi="Courier New"/>
      <w:w w:val="100"/>
      <w:position w:val="-1"/>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mharris@ngat.org" TargetMode="External"/><Relationship Id="rId9" Type="http://schemas.openxmlformats.org/officeDocument/2006/relationships/hyperlink" Target="mailto:rsweeney4709@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rsweeney470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9e+CAdeUoRKlerKPR2M5Lyv0sQ==">CgMxLjA4AHIhMU52VlVHa250NDcwMnVHeDh2NjZaWVZ6OGw4VWRsTWQ1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2023-08-17T02:47:00Z</dcterms:created>
  <dc:creator>Dale Pyeatt</dc:creator>
</cp:coreProperties>
</file>